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FDC" w:rsidRDefault="00591FDC" w:rsidP="00591FDC">
      <w:pPr>
        <w:pStyle w:val="NormalnyWeb"/>
        <w:ind w:firstLine="708"/>
        <w:jc w:val="both"/>
        <w:rPr>
          <w:color w:val="000000"/>
          <w:sz w:val="27"/>
          <w:szCs w:val="27"/>
        </w:rPr>
      </w:pPr>
      <w:r>
        <w:rPr>
          <w:rStyle w:val="Pogrubienie"/>
          <w:color w:val="000000"/>
          <w:sz w:val="27"/>
          <w:szCs w:val="27"/>
        </w:rPr>
        <w:t>Komunikat Prezydium KEP w sprawie pełnej ochrony życia człowieka</w:t>
      </w:r>
    </w:p>
    <w:p w:rsidR="00591FDC" w:rsidRDefault="00591FDC" w:rsidP="00591FDC">
      <w:pPr>
        <w:pStyle w:val="NormalnyWeb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Życie każdego człowieka jest chronione piątym przykazaniem Dekalogu: „Nie zabijaj!”. Dlatego stanowisko katolików w tym względzie jest jasne i niezmienne: należy chronić od poczęcia do naturalnej śmierci życie każdego człowieka.</w:t>
      </w:r>
    </w:p>
    <w:p w:rsidR="00591FDC" w:rsidRDefault="00591FDC" w:rsidP="00591FDC">
      <w:pPr>
        <w:pStyle w:val="NormalnyWeb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 kwestii ochrony życia nienarodzonych nie można poprzestać na obecnym kompromisie wyrażonym w ustawie z 7 stycznia 1993 roku, która w trzech przypadkach dopuszcza aborcję. Stąd w roku Jubileuszu 1050-lecia Chrztu Polski zwracamy się do wszystkich ludzi dobrej woli, do osób wierzących i niewierzących, aby podjęli działania mające na celu pełną prawną ochronę życia nienarodzonych. Prosimy parlamentarzystów i rządzących, aby podjęli inicjatywy ustawodawcze oraz uruchomili programy, które zapewniłyby konkretną pomoc dla rodziców dzieci chorych, niepełnosprawnych i poczętych w wyniku gwałtu. Wszystkich Polaków prosimy o modlitwę w intencji pełnej ochrony życia człowieka od poczęcia do naturalnej śmierci zarówno w naszej Ojczyźnie, jak i poza jej granicami.</w:t>
      </w:r>
    </w:p>
    <w:p w:rsidR="00591FDC" w:rsidRDefault="00591FDC" w:rsidP="00591FDC">
      <w:pPr>
        <w:pStyle w:val="NormalnyWeb"/>
        <w:ind w:left="424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Abp Stanisław Gądecki</w:t>
      </w:r>
      <w:r>
        <w:rPr>
          <w:color w:val="000000"/>
          <w:sz w:val="27"/>
          <w:szCs w:val="27"/>
        </w:rPr>
        <w:br/>
        <w:t>Metropolita Poznański</w:t>
      </w:r>
      <w:r>
        <w:rPr>
          <w:color w:val="000000"/>
          <w:sz w:val="27"/>
          <w:szCs w:val="27"/>
        </w:rPr>
        <w:br/>
        <w:t>Przewodniczący KEP</w:t>
      </w:r>
    </w:p>
    <w:p w:rsidR="00591FDC" w:rsidRDefault="00591FDC" w:rsidP="00591FDC">
      <w:pPr>
        <w:pStyle w:val="NormalnyWeb"/>
        <w:ind w:left="424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Abp Marek Jędraszewski</w:t>
      </w:r>
      <w:r>
        <w:rPr>
          <w:color w:val="000000"/>
          <w:sz w:val="27"/>
          <w:szCs w:val="27"/>
        </w:rPr>
        <w:br/>
        <w:t>Metropolita Łódzki</w:t>
      </w:r>
      <w:r>
        <w:rPr>
          <w:color w:val="000000"/>
          <w:sz w:val="27"/>
          <w:szCs w:val="27"/>
        </w:rPr>
        <w:br/>
        <w:t>Zastępca Przewodniczącego KEP</w:t>
      </w:r>
    </w:p>
    <w:p w:rsidR="00591FDC" w:rsidRDefault="00591FDC" w:rsidP="00591FDC">
      <w:pPr>
        <w:pStyle w:val="NormalnyWeb"/>
        <w:ind w:left="424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Bp Artur G. Miziński</w:t>
      </w:r>
      <w:r>
        <w:rPr>
          <w:color w:val="000000"/>
          <w:sz w:val="27"/>
          <w:szCs w:val="27"/>
        </w:rPr>
        <w:br/>
        <w:t>Sekretarz Generalny KEP</w:t>
      </w:r>
    </w:p>
    <w:p w:rsidR="00591FDC" w:rsidRDefault="00591FDC" w:rsidP="00591FDC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:rsidR="00591FDC" w:rsidRDefault="00591FDC" w:rsidP="00591FDC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Do ogłoszeń parafialnych na niedzielę 3 kwietnia 2016 r.</w:t>
      </w:r>
    </w:p>
    <w:p w:rsidR="00324BED" w:rsidRDefault="00324BED"/>
    <w:sectPr w:rsidR="00324BED" w:rsidSect="00324B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91FDC"/>
    <w:rsid w:val="00035533"/>
    <w:rsid w:val="00071F90"/>
    <w:rsid w:val="00093CC4"/>
    <w:rsid w:val="000A7C24"/>
    <w:rsid w:val="000B39E8"/>
    <w:rsid w:val="000E1C77"/>
    <w:rsid w:val="001037C8"/>
    <w:rsid w:val="00115586"/>
    <w:rsid w:val="0016073D"/>
    <w:rsid w:val="001B5038"/>
    <w:rsid w:val="001D4EDA"/>
    <w:rsid w:val="002A3617"/>
    <w:rsid w:val="00324BED"/>
    <w:rsid w:val="0033561D"/>
    <w:rsid w:val="003519E8"/>
    <w:rsid w:val="003E01B8"/>
    <w:rsid w:val="003E4027"/>
    <w:rsid w:val="004A3BC6"/>
    <w:rsid w:val="004B6C1F"/>
    <w:rsid w:val="004C3F03"/>
    <w:rsid w:val="004D3A01"/>
    <w:rsid w:val="004F5AD9"/>
    <w:rsid w:val="005503F4"/>
    <w:rsid w:val="00591FDC"/>
    <w:rsid w:val="005F2A83"/>
    <w:rsid w:val="00600FE0"/>
    <w:rsid w:val="00651155"/>
    <w:rsid w:val="00664BF6"/>
    <w:rsid w:val="00680746"/>
    <w:rsid w:val="00681A79"/>
    <w:rsid w:val="007867AA"/>
    <w:rsid w:val="007C4EB2"/>
    <w:rsid w:val="007E4E58"/>
    <w:rsid w:val="007F3B9B"/>
    <w:rsid w:val="00810F8E"/>
    <w:rsid w:val="00814E6E"/>
    <w:rsid w:val="00851C9B"/>
    <w:rsid w:val="008C2AAA"/>
    <w:rsid w:val="009B532A"/>
    <w:rsid w:val="00A24224"/>
    <w:rsid w:val="00A24E06"/>
    <w:rsid w:val="00A61D3E"/>
    <w:rsid w:val="00A6448D"/>
    <w:rsid w:val="00A916A0"/>
    <w:rsid w:val="00AF5278"/>
    <w:rsid w:val="00B00EDF"/>
    <w:rsid w:val="00B3302A"/>
    <w:rsid w:val="00B37D8D"/>
    <w:rsid w:val="00B5051D"/>
    <w:rsid w:val="00B54915"/>
    <w:rsid w:val="00B71828"/>
    <w:rsid w:val="00BF12FC"/>
    <w:rsid w:val="00C027A3"/>
    <w:rsid w:val="00C26313"/>
    <w:rsid w:val="00C4323D"/>
    <w:rsid w:val="00C508BE"/>
    <w:rsid w:val="00CF5A26"/>
    <w:rsid w:val="00D52CC9"/>
    <w:rsid w:val="00D64C0A"/>
    <w:rsid w:val="00D85E34"/>
    <w:rsid w:val="00DD1418"/>
    <w:rsid w:val="00DE74B9"/>
    <w:rsid w:val="00E90938"/>
    <w:rsid w:val="00EC4D56"/>
    <w:rsid w:val="00F8562A"/>
    <w:rsid w:val="00FA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4B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91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91F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86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Borowski</dc:creator>
  <cp:keywords/>
  <dc:description/>
  <cp:lastModifiedBy>Łukasz Borowski</cp:lastModifiedBy>
  <cp:revision>3</cp:revision>
  <dcterms:created xsi:type="dcterms:W3CDTF">2016-04-02T14:27:00Z</dcterms:created>
  <dcterms:modified xsi:type="dcterms:W3CDTF">2016-04-02T14:28:00Z</dcterms:modified>
</cp:coreProperties>
</file>